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92" w:rsidRDefault="00266C92" w:rsidP="00266C92">
      <w:pPr>
        <w:spacing w:line="360" w:lineRule="auto"/>
        <w:rPr>
          <w:rFonts w:ascii="黑体" w:eastAsia="黑体" w:hAnsi="黑体"/>
          <w:bCs/>
          <w:szCs w:val="32"/>
        </w:rPr>
      </w:pPr>
      <w:bookmarkStart w:id="0" w:name="_GoBack"/>
      <w:bookmarkEnd w:id="0"/>
      <w:r w:rsidRPr="00855FA0">
        <w:rPr>
          <w:rFonts w:ascii="黑体" w:eastAsia="黑体" w:hAnsi="黑体" w:hint="eastAsia"/>
          <w:bCs/>
          <w:szCs w:val="32"/>
        </w:rPr>
        <w:t>附件</w:t>
      </w:r>
      <w:r w:rsidR="008E0BFC">
        <w:rPr>
          <w:rFonts w:ascii="黑体" w:eastAsia="黑体" w:hAnsi="黑体" w:hint="eastAsia"/>
          <w:bCs/>
          <w:szCs w:val="32"/>
        </w:rPr>
        <w:t>2</w:t>
      </w:r>
      <w:r w:rsidRPr="00855FA0">
        <w:rPr>
          <w:rFonts w:ascii="黑体" w:eastAsia="黑体" w:hAnsi="黑体" w:hint="eastAsia"/>
          <w:bCs/>
          <w:szCs w:val="32"/>
        </w:rPr>
        <w:t>：</w:t>
      </w:r>
    </w:p>
    <w:p w:rsidR="00E2665E" w:rsidRPr="00855FA0" w:rsidRDefault="00E2665E" w:rsidP="00266C92">
      <w:pPr>
        <w:spacing w:line="360" w:lineRule="auto"/>
        <w:rPr>
          <w:rFonts w:ascii="黑体" w:eastAsia="黑体" w:hAnsi="黑体"/>
          <w:bCs/>
          <w:szCs w:val="32"/>
        </w:rPr>
      </w:pPr>
    </w:p>
    <w:p w:rsidR="00266C92" w:rsidRPr="00E2665E" w:rsidRDefault="00266C92" w:rsidP="00266C92">
      <w:pPr>
        <w:contextualSpacing/>
        <w:mirrorIndents/>
        <w:jc w:val="center"/>
        <w:rPr>
          <w:rFonts w:ascii="方正小标宋简体" w:eastAsia="方正小标宋简体" w:hAnsiTheme="minorEastAsia" w:cstheme="minorEastAsia"/>
          <w:bCs/>
          <w:sz w:val="36"/>
          <w:szCs w:val="32"/>
        </w:rPr>
      </w:pPr>
      <w:r w:rsidRPr="00E2665E">
        <w:rPr>
          <w:rFonts w:ascii="方正小标宋简体" w:eastAsia="方正小标宋简体" w:hAnsiTheme="minorEastAsia" w:cstheme="minorEastAsia" w:hint="eastAsia"/>
          <w:bCs/>
          <w:sz w:val="36"/>
          <w:szCs w:val="32"/>
        </w:rPr>
        <w:t>中国金融教育发展基金会</w:t>
      </w:r>
    </w:p>
    <w:p w:rsidR="00266C92" w:rsidRPr="00E2665E" w:rsidRDefault="00266C92" w:rsidP="00266C92">
      <w:pPr>
        <w:contextualSpacing/>
        <w:mirrorIndents/>
        <w:jc w:val="center"/>
        <w:rPr>
          <w:rFonts w:ascii="方正小标宋简体" w:eastAsia="方正小标宋简体" w:hAnsiTheme="minorEastAsia" w:cstheme="minorEastAsia"/>
          <w:bCs/>
          <w:sz w:val="36"/>
          <w:szCs w:val="32"/>
        </w:rPr>
      </w:pPr>
      <w:r w:rsidRPr="00E2665E">
        <w:rPr>
          <w:rFonts w:ascii="方正小标宋简体" w:eastAsia="方正小标宋简体" w:hAnsiTheme="minorEastAsia" w:cstheme="minorEastAsia" w:hint="eastAsia"/>
          <w:bCs/>
          <w:sz w:val="36"/>
          <w:szCs w:val="32"/>
        </w:rPr>
        <w:t>“金融院校百名</w:t>
      </w:r>
      <w:r w:rsidR="0042280C" w:rsidRPr="00E2665E">
        <w:rPr>
          <w:rFonts w:ascii="方正小标宋简体" w:eastAsia="方正小标宋简体" w:hAnsiTheme="minorEastAsia" w:cstheme="minorEastAsia" w:hint="eastAsia"/>
          <w:bCs/>
          <w:sz w:val="36"/>
          <w:szCs w:val="32"/>
        </w:rPr>
        <w:t>优秀</w:t>
      </w:r>
      <w:r w:rsidRPr="00E2665E">
        <w:rPr>
          <w:rFonts w:ascii="方正小标宋简体" w:eastAsia="方正小标宋简体" w:hAnsiTheme="minorEastAsia" w:cstheme="minorEastAsia" w:hint="eastAsia"/>
          <w:bCs/>
          <w:sz w:val="36"/>
          <w:szCs w:val="32"/>
        </w:rPr>
        <w:t>教师”培养项目</w:t>
      </w:r>
    </w:p>
    <w:p w:rsidR="00266C92" w:rsidRPr="00E2665E" w:rsidRDefault="00266C92" w:rsidP="00266C92">
      <w:pPr>
        <w:contextualSpacing/>
        <w:mirrorIndents/>
        <w:jc w:val="center"/>
        <w:rPr>
          <w:rFonts w:ascii="方正小标宋简体" w:eastAsia="方正小标宋简体" w:hAnsiTheme="minorEastAsia" w:cstheme="minorEastAsia"/>
          <w:bCs/>
          <w:sz w:val="36"/>
          <w:szCs w:val="32"/>
        </w:rPr>
      </w:pPr>
      <w:r w:rsidRPr="00E2665E">
        <w:rPr>
          <w:rFonts w:ascii="方正小标宋简体" w:eastAsia="方正小标宋简体" w:hAnsiTheme="minorEastAsia" w:cstheme="minorEastAsia" w:hint="eastAsia"/>
          <w:bCs/>
          <w:sz w:val="36"/>
          <w:szCs w:val="32"/>
        </w:rPr>
        <w:t>名额分配表</w:t>
      </w:r>
    </w:p>
    <w:p w:rsidR="00266C92" w:rsidRDefault="00266C92" w:rsidP="00266C92">
      <w:pPr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Cs w:val="32"/>
        </w:rPr>
      </w:pPr>
    </w:p>
    <w:tbl>
      <w:tblPr>
        <w:tblStyle w:val="a3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4863"/>
        <w:gridCol w:w="851"/>
        <w:gridCol w:w="3544"/>
        <w:gridCol w:w="836"/>
      </w:tblGrid>
      <w:tr w:rsidR="00266C92" w:rsidRPr="00266C92" w:rsidTr="00E2665E">
        <w:trPr>
          <w:trHeight w:hRule="exact" w:val="720"/>
          <w:jc w:val="center"/>
        </w:trPr>
        <w:tc>
          <w:tcPr>
            <w:tcW w:w="4863" w:type="dxa"/>
            <w:vAlign w:val="center"/>
          </w:tcPr>
          <w:p w:rsidR="00266C92" w:rsidRPr="00266C92" w:rsidRDefault="00266C92" w:rsidP="00E2665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851" w:type="dxa"/>
            <w:vAlign w:val="center"/>
          </w:tcPr>
          <w:p w:rsidR="00266C92" w:rsidRPr="00266C92" w:rsidRDefault="00266C92" w:rsidP="00E2665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3544" w:type="dxa"/>
            <w:vAlign w:val="center"/>
          </w:tcPr>
          <w:p w:rsidR="00266C92" w:rsidRPr="00266C92" w:rsidRDefault="00266C92" w:rsidP="00E2665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836" w:type="dxa"/>
            <w:vAlign w:val="center"/>
          </w:tcPr>
          <w:p w:rsidR="00266C92" w:rsidRPr="00266C92" w:rsidRDefault="00266C92" w:rsidP="00E2665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名额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对外经济贸易大学金融学院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533975" w:rsidRPr="00533975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8"/>
                <w:szCs w:val="28"/>
              </w:rPr>
            </w:pPr>
            <w:r w:rsidRPr="00D97A45">
              <w:rPr>
                <w:rFonts w:asciiTheme="minorEastAsia" w:eastAsiaTheme="minorEastAsia" w:hAnsiTheme="minorEastAsia" w:cs="宋体"/>
                <w:sz w:val="28"/>
                <w:szCs w:val="28"/>
              </w:rPr>
              <w:t>吉林财经大学</w:t>
            </w:r>
          </w:p>
        </w:tc>
        <w:tc>
          <w:tcPr>
            <w:tcW w:w="836" w:type="dxa"/>
            <w:vAlign w:val="center"/>
          </w:tcPr>
          <w:p w:rsidR="00533975" w:rsidRPr="00533975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8"/>
                <w:szCs w:val="28"/>
              </w:rPr>
            </w:pPr>
            <w:r w:rsidRPr="00D97A45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湖南大学金融与统计学院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FE07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河北金融学院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西南财经大学金融学院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FE07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广东金融学院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江西财经大学金融学院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FE07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湖北经济学院金融学院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上海对外经贸大学金融管理学院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哈尔滨金融学院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云南财经大学金融学院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福建江夏学院金融学院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贵州财经大学</w:t>
            </w:r>
            <w:r w:rsidRPr="00A4051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大数据应用与经济学院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长春金融高等专科学校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北京联合大学管理学院、商务学院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山西金融职业学院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南京审计大学金融学院</w:t>
            </w:r>
          </w:p>
        </w:tc>
        <w:tc>
          <w:tcPr>
            <w:tcW w:w="851" w:type="dxa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浙江金融职业学院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533975" w:rsidTr="006E595D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江西师范大学财政金融学院</w:t>
            </w:r>
          </w:p>
        </w:tc>
        <w:tc>
          <w:tcPr>
            <w:tcW w:w="851" w:type="dxa"/>
            <w:vAlign w:val="center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8F63C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辽宁金融职业学院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山西大学商务学院</w:t>
            </w:r>
          </w:p>
        </w:tc>
        <w:tc>
          <w:tcPr>
            <w:tcW w:w="851" w:type="dxa"/>
            <w:vAlign w:val="center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FE07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湖南大众传媒职业技术学院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FE073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天津工业大学经济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与管理</w:t>
            </w: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851" w:type="dxa"/>
            <w:vAlign w:val="center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FE07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宁夏财经职业技术学院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FE073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533975" w:rsidTr="00A40515">
        <w:trPr>
          <w:trHeight w:hRule="exact" w:val="510"/>
          <w:jc w:val="center"/>
        </w:trPr>
        <w:tc>
          <w:tcPr>
            <w:tcW w:w="4863" w:type="dxa"/>
            <w:vAlign w:val="center"/>
          </w:tcPr>
          <w:p w:rsidR="00533975" w:rsidRPr="0076792B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cs="宋体" w:hint="eastAsia"/>
                <w:color w:val="000000" w:themeColor="text1"/>
                <w:sz w:val="28"/>
                <w:szCs w:val="28"/>
              </w:rPr>
              <w:t>天津商业大学经济学院</w:t>
            </w:r>
          </w:p>
        </w:tc>
        <w:tc>
          <w:tcPr>
            <w:tcW w:w="851" w:type="dxa"/>
            <w:vAlign w:val="center"/>
          </w:tcPr>
          <w:p w:rsidR="00533975" w:rsidRPr="00266C92" w:rsidRDefault="00533975" w:rsidP="001F4A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533975" w:rsidRPr="0076792B" w:rsidRDefault="00533975" w:rsidP="00FE07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8"/>
                <w:szCs w:val="28"/>
              </w:rPr>
            </w:pPr>
            <w:r w:rsidRPr="0076792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广西金融职业技术学院</w:t>
            </w:r>
          </w:p>
        </w:tc>
        <w:tc>
          <w:tcPr>
            <w:tcW w:w="836" w:type="dxa"/>
            <w:vAlign w:val="center"/>
          </w:tcPr>
          <w:p w:rsidR="00533975" w:rsidRPr="00266C92" w:rsidRDefault="00533975" w:rsidP="00FE073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533975" w:rsidTr="00E2665E">
        <w:trPr>
          <w:trHeight w:hRule="exact" w:val="740"/>
          <w:jc w:val="center"/>
        </w:trPr>
        <w:tc>
          <w:tcPr>
            <w:tcW w:w="5714" w:type="dxa"/>
            <w:gridSpan w:val="2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266C9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总  计</w:t>
            </w:r>
          </w:p>
        </w:tc>
        <w:tc>
          <w:tcPr>
            <w:tcW w:w="4380" w:type="dxa"/>
            <w:gridSpan w:val="2"/>
            <w:vAlign w:val="center"/>
          </w:tcPr>
          <w:p w:rsidR="00533975" w:rsidRPr="00266C92" w:rsidRDefault="00533975" w:rsidP="008F63C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95</w:t>
            </w:r>
          </w:p>
        </w:tc>
      </w:tr>
    </w:tbl>
    <w:p w:rsidR="00337F54" w:rsidRDefault="00337F54"/>
    <w:sectPr w:rsidR="0033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42E" w:rsidRDefault="005B742E" w:rsidP="0042280C">
      <w:r>
        <w:separator/>
      </w:r>
    </w:p>
  </w:endnote>
  <w:endnote w:type="continuationSeparator" w:id="0">
    <w:p w:rsidR="005B742E" w:rsidRDefault="005B742E" w:rsidP="0042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42E" w:rsidRDefault="005B742E" w:rsidP="0042280C">
      <w:r>
        <w:separator/>
      </w:r>
    </w:p>
  </w:footnote>
  <w:footnote w:type="continuationSeparator" w:id="0">
    <w:p w:rsidR="005B742E" w:rsidRDefault="005B742E" w:rsidP="0042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92"/>
    <w:rsid w:val="00171043"/>
    <w:rsid w:val="00191DD7"/>
    <w:rsid w:val="00266C92"/>
    <w:rsid w:val="00283823"/>
    <w:rsid w:val="002E7B0B"/>
    <w:rsid w:val="00337F54"/>
    <w:rsid w:val="00394B2A"/>
    <w:rsid w:val="0042280C"/>
    <w:rsid w:val="00453A5C"/>
    <w:rsid w:val="00476C0F"/>
    <w:rsid w:val="005238B8"/>
    <w:rsid w:val="00533975"/>
    <w:rsid w:val="00536B34"/>
    <w:rsid w:val="005B742E"/>
    <w:rsid w:val="00716F78"/>
    <w:rsid w:val="0076792B"/>
    <w:rsid w:val="008260E7"/>
    <w:rsid w:val="0086448E"/>
    <w:rsid w:val="008A6FF3"/>
    <w:rsid w:val="008E0BFC"/>
    <w:rsid w:val="009246F4"/>
    <w:rsid w:val="00983F0B"/>
    <w:rsid w:val="00A40515"/>
    <w:rsid w:val="00B06469"/>
    <w:rsid w:val="00C96AA5"/>
    <w:rsid w:val="00D97A45"/>
    <w:rsid w:val="00E2665E"/>
    <w:rsid w:val="00E61BFC"/>
    <w:rsid w:val="00E720BB"/>
    <w:rsid w:val="00E825CB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BB1DD0-EF0C-42A2-8FF2-D6174C6D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92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280C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2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280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xue</dc:creator>
  <cp:keywords/>
  <dc:description/>
  <cp:lastModifiedBy>池 涵</cp:lastModifiedBy>
  <cp:revision>2</cp:revision>
  <cp:lastPrinted>2019-02-28T02:52:00Z</cp:lastPrinted>
  <dcterms:created xsi:type="dcterms:W3CDTF">2019-04-28T00:45:00Z</dcterms:created>
  <dcterms:modified xsi:type="dcterms:W3CDTF">2019-04-28T00:45:00Z</dcterms:modified>
</cp:coreProperties>
</file>